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479" w:rsidRDefault="00111479" w:rsidP="00111479">
      <w:pPr>
        <w:pStyle w:val="a5"/>
        <w:spacing w:line="360" w:lineRule="auto"/>
        <w:ind w:firstLine="0"/>
        <w:jc w:val="center"/>
        <w:outlineLvl w:val="0"/>
        <w:rPr>
          <w:b/>
          <w:bCs/>
          <w:sz w:val="32"/>
          <w:szCs w:val="32"/>
        </w:rPr>
      </w:pPr>
      <w:r>
        <w:rPr>
          <w:b/>
          <w:bCs/>
          <w:sz w:val="32"/>
          <w:szCs w:val="32"/>
        </w:rPr>
        <w:t>星光域集贸市场设计项目招标公告</w:t>
      </w:r>
    </w:p>
    <w:p w:rsidR="00111479" w:rsidRDefault="00111479" w:rsidP="00111479">
      <w:pPr>
        <w:widowControl/>
        <w:shd w:val="clear" w:color="auto" w:fill="FFFFFF"/>
        <w:spacing w:line="360" w:lineRule="auto"/>
        <w:ind w:firstLine="480"/>
        <w:jc w:val="left"/>
        <w:rPr>
          <w:kern w:val="0"/>
          <w:sz w:val="24"/>
          <w:shd w:val="clear" w:color="auto" w:fill="FFFFFF"/>
        </w:rPr>
      </w:pPr>
      <w:r>
        <w:rPr>
          <w:kern w:val="0"/>
          <w:sz w:val="24"/>
          <w:shd w:val="clear" w:color="auto" w:fill="FFFFFF"/>
        </w:rPr>
        <w:t>一、</w:t>
      </w:r>
      <w:r>
        <w:rPr>
          <w:b/>
          <w:bCs/>
          <w:kern w:val="0"/>
          <w:sz w:val="24"/>
          <w:u w:val="single"/>
          <w:shd w:val="clear" w:color="auto" w:fill="FFFFFF"/>
        </w:rPr>
        <w:t>南通市崇川区菜市场运营管理有限公司</w:t>
      </w:r>
      <w:r>
        <w:rPr>
          <w:kern w:val="0"/>
          <w:sz w:val="24"/>
          <w:shd w:val="clear" w:color="auto" w:fill="FFFFFF"/>
        </w:rPr>
        <w:t>的</w:t>
      </w:r>
      <w:r>
        <w:rPr>
          <w:b/>
          <w:bCs/>
          <w:kern w:val="0"/>
          <w:sz w:val="24"/>
          <w:u w:val="single"/>
          <w:shd w:val="clear" w:color="auto" w:fill="FFFFFF"/>
        </w:rPr>
        <w:t>星光域集贸市场建设项目</w:t>
      </w:r>
      <w:r>
        <w:rPr>
          <w:kern w:val="0"/>
          <w:sz w:val="24"/>
          <w:shd w:val="clear" w:color="auto" w:fill="FFFFFF"/>
        </w:rPr>
        <w:t>，已经批准建设，所需资金来源是</w:t>
      </w:r>
      <w:r>
        <w:rPr>
          <w:b/>
          <w:bCs/>
          <w:kern w:val="0"/>
          <w:sz w:val="24"/>
          <w:u w:val="single"/>
          <w:shd w:val="clear" w:color="auto" w:fill="FFFFFF"/>
        </w:rPr>
        <w:t>自筹</w:t>
      </w:r>
      <w:r>
        <w:rPr>
          <w:kern w:val="0"/>
          <w:sz w:val="24"/>
          <w:shd w:val="clear" w:color="auto" w:fill="FFFFFF"/>
        </w:rPr>
        <w:t>，已落实。现决定对该项目的</w:t>
      </w:r>
      <w:r>
        <w:rPr>
          <w:b/>
          <w:bCs/>
          <w:kern w:val="0"/>
          <w:sz w:val="24"/>
          <w:u w:val="single"/>
          <w:shd w:val="clear" w:color="auto" w:fill="FFFFFF"/>
        </w:rPr>
        <w:t>设计</w:t>
      </w:r>
      <w:r>
        <w:rPr>
          <w:kern w:val="0"/>
          <w:sz w:val="24"/>
          <w:shd w:val="clear" w:color="auto" w:fill="FFFFFF"/>
        </w:rPr>
        <w:t>进行公开招标，特邀请有兴趣的潜在投标人参加投标。</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二、项目概况：</w:t>
      </w:r>
    </w:p>
    <w:p w:rsidR="00111479" w:rsidRDefault="00111479" w:rsidP="00111479">
      <w:pPr>
        <w:widowControl/>
        <w:spacing w:line="360" w:lineRule="auto"/>
        <w:ind w:firstLineChars="200" w:firstLine="480"/>
        <w:jc w:val="left"/>
        <w:rPr>
          <w:kern w:val="0"/>
          <w:sz w:val="24"/>
          <w:shd w:val="clear" w:color="auto" w:fill="FFFFFF"/>
        </w:rPr>
      </w:pPr>
      <w:r>
        <w:rPr>
          <w:kern w:val="0"/>
          <w:sz w:val="24"/>
          <w:shd w:val="clear" w:color="auto" w:fill="FFFFFF"/>
        </w:rPr>
        <w:t>1</w:t>
      </w:r>
      <w:r>
        <w:rPr>
          <w:kern w:val="0"/>
          <w:sz w:val="24"/>
          <w:shd w:val="clear" w:color="auto" w:fill="FFFFFF"/>
        </w:rPr>
        <w:t>、工程地点：南通市崇川区</w:t>
      </w:r>
      <w:proofErr w:type="gramStart"/>
      <w:r>
        <w:rPr>
          <w:kern w:val="0"/>
          <w:sz w:val="24"/>
          <w:shd w:val="clear" w:color="auto" w:fill="FFFFFF"/>
        </w:rPr>
        <w:t>濠</w:t>
      </w:r>
      <w:proofErr w:type="gramEnd"/>
      <w:r>
        <w:rPr>
          <w:kern w:val="0"/>
          <w:sz w:val="24"/>
          <w:shd w:val="clear" w:color="auto" w:fill="FFFFFF"/>
        </w:rPr>
        <w:t>东路</w:t>
      </w:r>
      <w:r>
        <w:rPr>
          <w:kern w:val="0"/>
          <w:sz w:val="24"/>
          <w:shd w:val="clear" w:color="auto" w:fill="FFFFFF"/>
        </w:rPr>
        <w:t>288</w:t>
      </w:r>
      <w:r>
        <w:rPr>
          <w:kern w:val="0"/>
          <w:sz w:val="24"/>
          <w:shd w:val="clear" w:color="auto" w:fill="FFFFFF"/>
        </w:rPr>
        <w:t>号星光域</w:t>
      </w:r>
      <w:r>
        <w:rPr>
          <w:kern w:val="0"/>
          <w:sz w:val="24"/>
          <w:shd w:val="clear" w:color="auto" w:fill="FFFFFF"/>
        </w:rPr>
        <w:t>A</w:t>
      </w:r>
      <w:r>
        <w:rPr>
          <w:kern w:val="0"/>
          <w:sz w:val="24"/>
          <w:shd w:val="clear" w:color="auto" w:fill="FFFFFF"/>
        </w:rPr>
        <w:t>幢</w:t>
      </w:r>
      <w:r>
        <w:rPr>
          <w:kern w:val="0"/>
          <w:sz w:val="24"/>
          <w:shd w:val="clear" w:color="auto" w:fill="FFFFFF"/>
        </w:rPr>
        <w:t>101</w:t>
      </w:r>
      <w:r>
        <w:rPr>
          <w:kern w:val="0"/>
          <w:sz w:val="24"/>
          <w:shd w:val="clear" w:color="auto" w:fill="FFFFFF"/>
        </w:rPr>
        <w:t>、</w:t>
      </w:r>
      <w:r>
        <w:rPr>
          <w:kern w:val="0"/>
          <w:sz w:val="24"/>
          <w:shd w:val="clear" w:color="auto" w:fill="FFFFFF"/>
        </w:rPr>
        <w:t>201</w:t>
      </w:r>
      <w:r>
        <w:rPr>
          <w:kern w:val="0"/>
          <w:sz w:val="24"/>
          <w:shd w:val="clear" w:color="auto" w:fill="FFFFFF"/>
        </w:rPr>
        <w:t>室。</w:t>
      </w:r>
    </w:p>
    <w:p w:rsidR="00111479" w:rsidRDefault="00111479" w:rsidP="00111479">
      <w:pPr>
        <w:widowControl/>
        <w:spacing w:line="360" w:lineRule="auto"/>
        <w:ind w:firstLineChars="200" w:firstLine="480"/>
        <w:jc w:val="left"/>
        <w:rPr>
          <w:kern w:val="0"/>
          <w:sz w:val="24"/>
        </w:rPr>
      </w:pPr>
      <w:r>
        <w:rPr>
          <w:kern w:val="0"/>
          <w:sz w:val="24"/>
          <w:shd w:val="clear" w:color="auto" w:fill="FFFFFF"/>
        </w:rPr>
        <w:t>2</w:t>
      </w:r>
      <w:r>
        <w:rPr>
          <w:kern w:val="0"/>
          <w:sz w:val="24"/>
          <w:shd w:val="clear" w:color="auto" w:fill="FFFFFF"/>
        </w:rPr>
        <w:t>、工程规模：总建筑面积约</w:t>
      </w:r>
      <w:r>
        <w:rPr>
          <w:kern w:val="0"/>
          <w:sz w:val="24"/>
          <w:shd w:val="clear" w:color="auto" w:fill="FFFFFF"/>
        </w:rPr>
        <w:t>4266.92</w:t>
      </w:r>
      <w:r>
        <w:rPr>
          <w:kern w:val="0"/>
          <w:sz w:val="24"/>
          <w:shd w:val="clear" w:color="auto" w:fill="FFFFFF"/>
        </w:rPr>
        <w:t>平方米，总投资约</w:t>
      </w:r>
      <w:r>
        <w:rPr>
          <w:kern w:val="0"/>
          <w:sz w:val="24"/>
          <w:shd w:val="clear" w:color="auto" w:fill="FFFFFF"/>
        </w:rPr>
        <w:t>725</w:t>
      </w:r>
      <w:r>
        <w:rPr>
          <w:kern w:val="0"/>
          <w:sz w:val="24"/>
          <w:shd w:val="clear" w:color="auto" w:fill="FFFFFF"/>
        </w:rPr>
        <w:t>万元。</w:t>
      </w:r>
    </w:p>
    <w:p w:rsidR="00111479" w:rsidRPr="00410A7D" w:rsidRDefault="00111479" w:rsidP="00111479">
      <w:pPr>
        <w:widowControl/>
        <w:shd w:val="clear" w:color="auto" w:fill="FFFFFF"/>
        <w:adjustRightInd w:val="0"/>
        <w:snapToGrid w:val="0"/>
        <w:spacing w:line="360" w:lineRule="auto"/>
        <w:ind w:firstLineChars="200" w:firstLine="480"/>
        <w:rPr>
          <w:kern w:val="0"/>
          <w:sz w:val="24"/>
          <w:shd w:val="clear" w:color="auto" w:fill="FFFFFF"/>
        </w:rPr>
      </w:pPr>
      <w:r>
        <w:rPr>
          <w:kern w:val="0"/>
          <w:sz w:val="24"/>
          <w:shd w:val="clear" w:color="auto" w:fill="FFFFFF"/>
        </w:rPr>
        <w:t>3</w:t>
      </w:r>
      <w:r>
        <w:rPr>
          <w:kern w:val="0"/>
          <w:sz w:val="24"/>
          <w:shd w:val="clear" w:color="auto" w:fill="FFFFFF"/>
        </w:rPr>
        <w:t>、</w:t>
      </w:r>
      <w:r>
        <w:rPr>
          <w:rFonts w:hint="eastAsia"/>
          <w:kern w:val="0"/>
          <w:sz w:val="24"/>
          <w:shd w:val="clear" w:color="auto" w:fill="FFFFFF"/>
        </w:rPr>
        <w:t>设计周期</w:t>
      </w:r>
      <w:r>
        <w:rPr>
          <w:kern w:val="0"/>
          <w:sz w:val="24"/>
          <w:shd w:val="clear" w:color="auto" w:fill="FFFFFF"/>
        </w:rPr>
        <w:t>：签订合同后：</w:t>
      </w:r>
      <w:r w:rsidRPr="00410A7D">
        <w:rPr>
          <w:kern w:val="0"/>
          <w:sz w:val="24"/>
          <w:shd w:val="clear" w:color="auto" w:fill="FFFFFF"/>
        </w:rPr>
        <w:t>初步方案</w:t>
      </w:r>
      <w:r w:rsidRPr="00410A7D">
        <w:rPr>
          <w:kern w:val="0"/>
          <w:sz w:val="24"/>
          <w:shd w:val="clear" w:color="auto" w:fill="FFFFFF"/>
        </w:rPr>
        <w:t>10</w:t>
      </w:r>
      <w:r w:rsidRPr="00410A7D">
        <w:rPr>
          <w:kern w:val="0"/>
          <w:sz w:val="24"/>
          <w:shd w:val="clear" w:color="auto" w:fill="FFFFFF"/>
        </w:rPr>
        <w:t>日内完成；方案确认后施工图及品牌</w:t>
      </w:r>
      <w:r w:rsidRPr="00410A7D">
        <w:rPr>
          <w:kern w:val="0"/>
          <w:sz w:val="24"/>
          <w:shd w:val="clear" w:color="auto" w:fill="FFFFFF"/>
        </w:rPr>
        <w:t>VI</w:t>
      </w:r>
      <w:r w:rsidRPr="00410A7D">
        <w:rPr>
          <w:kern w:val="0"/>
          <w:sz w:val="24"/>
          <w:shd w:val="clear" w:color="auto" w:fill="FFFFFF"/>
        </w:rPr>
        <w:t>设计</w:t>
      </w:r>
      <w:r w:rsidRPr="00410A7D">
        <w:rPr>
          <w:kern w:val="0"/>
          <w:sz w:val="24"/>
          <w:shd w:val="clear" w:color="auto" w:fill="FFFFFF"/>
        </w:rPr>
        <w:t>20</w:t>
      </w:r>
      <w:r w:rsidRPr="00410A7D">
        <w:rPr>
          <w:kern w:val="0"/>
          <w:sz w:val="24"/>
          <w:shd w:val="clear" w:color="auto" w:fill="FFFFFF"/>
        </w:rPr>
        <w:t>日内完成。</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三、招标范围：包括但不限于对现状的理解与分析、市场整体定位、平面布局规划、室内空间效果图、外立面方案、</w:t>
      </w:r>
      <w:proofErr w:type="gramStart"/>
      <w:r>
        <w:rPr>
          <w:kern w:val="0"/>
          <w:sz w:val="24"/>
          <w:shd w:val="clear" w:color="auto" w:fill="FFFFFF"/>
        </w:rPr>
        <w:t>软装设计</w:t>
      </w:r>
      <w:proofErr w:type="gramEnd"/>
      <w:r>
        <w:rPr>
          <w:kern w:val="0"/>
          <w:sz w:val="24"/>
          <w:shd w:val="clear" w:color="auto" w:fill="FFFFFF"/>
        </w:rPr>
        <w:t>、专项设计说明（摊位及其他设施设备的创新设计、给排水系统、暖通系统、智慧系统、照明系统）、品牌</w:t>
      </w:r>
      <w:r>
        <w:rPr>
          <w:kern w:val="0"/>
          <w:sz w:val="24"/>
          <w:shd w:val="clear" w:color="auto" w:fill="FFFFFF"/>
        </w:rPr>
        <w:t>VI</w:t>
      </w:r>
      <w:r>
        <w:rPr>
          <w:kern w:val="0"/>
          <w:sz w:val="24"/>
          <w:shd w:val="clear" w:color="auto" w:fill="FFFFFF"/>
        </w:rPr>
        <w:t>设计（办公事物用品设计、员工服饰、包装设计、环境导视设计）等；具体详见设计任务书。</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四、投标申请人应当具备的主要资格条件：</w:t>
      </w:r>
    </w:p>
    <w:p w:rsidR="00111479" w:rsidRPr="00180A94" w:rsidRDefault="00111479" w:rsidP="00111479">
      <w:pPr>
        <w:widowControl/>
        <w:spacing w:line="360" w:lineRule="auto"/>
        <w:ind w:firstLine="480"/>
        <w:jc w:val="left"/>
        <w:rPr>
          <w:b/>
          <w:bCs/>
          <w:kern w:val="0"/>
          <w:sz w:val="24"/>
          <w:u w:val="single"/>
          <w:shd w:val="clear" w:color="auto" w:fill="FFFFFF"/>
        </w:rPr>
      </w:pPr>
      <w:r>
        <w:rPr>
          <w:kern w:val="0"/>
          <w:sz w:val="24"/>
          <w:shd w:val="clear" w:color="auto" w:fill="FFFFFF"/>
        </w:rPr>
        <w:t>1</w:t>
      </w:r>
      <w:r>
        <w:rPr>
          <w:kern w:val="0"/>
          <w:sz w:val="24"/>
          <w:shd w:val="clear" w:color="auto" w:fill="FFFFFF"/>
        </w:rPr>
        <w:t>、参加投标的设计单位必须具有独立法人资格和</w:t>
      </w:r>
      <w:r w:rsidRPr="00180A94">
        <w:rPr>
          <w:b/>
          <w:bCs/>
          <w:kern w:val="0"/>
          <w:sz w:val="24"/>
          <w:u w:val="single"/>
          <w:shd w:val="clear" w:color="auto" w:fill="FFFFFF"/>
        </w:rPr>
        <w:t>建筑装饰工程设计专项乙级及以上资质；</w:t>
      </w:r>
    </w:p>
    <w:p w:rsidR="00111479" w:rsidRPr="00180A94" w:rsidRDefault="00111479" w:rsidP="00111479">
      <w:pPr>
        <w:widowControl/>
        <w:spacing w:line="360" w:lineRule="auto"/>
        <w:ind w:firstLine="480"/>
        <w:jc w:val="left"/>
        <w:rPr>
          <w:kern w:val="0"/>
          <w:sz w:val="24"/>
        </w:rPr>
      </w:pPr>
      <w:r w:rsidRPr="00180A94">
        <w:rPr>
          <w:kern w:val="0"/>
          <w:sz w:val="24"/>
          <w:shd w:val="clear" w:color="auto" w:fill="FFFFFF"/>
        </w:rPr>
        <w:t>2</w:t>
      </w:r>
      <w:r w:rsidRPr="00180A94">
        <w:rPr>
          <w:kern w:val="0"/>
          <w:sz w:val="24"/>
          <w:shd w:val="clear" w:color="auto" w:fill="FFFFFF"/>
        </w:rPr>
        <w:t>、参加投标的项目负责人必须为具备</w:t>
      </w:r>
      <w:r w:rsidRPr="00180A94">
        <w:rPr>
          <w:b/>
          <w:bCs/>
          <w:kern w:val="0"/>
          <w:sz w:val="24"/>
          <w:u w:val="single"/>
          <w:shd w:val="clear" w:color="auto" w:fill="FFFFFF"/>
        </w:rPr>
        <w:t>二级及以上注册建筑师资格；</w:t>
      </w:r>
    </w:p>
    <w:p w:rsidR="00111479" w:rsidRPr="00180A94" w:rsidRDefault="00111479" w:rsidP="00111479">
      <w:pPr>
        <w:widowControl/>
        <w:spacing w:line="360" w:lineRule="auto"/>
        <w:ind w:firstLine="480"/>
        <w:jc w:val="left"/>
        <w:rPr>
          <w:kern w:val="0"/>
          <w:sz w:val="24"/>
        </w:rPr>
      </w:pPr>
      <w:r w:rsidRPr="00180A94">
        <w:rPr>
          <w:kern w:val="0"/>
          <w:sz w:val="24"/>
          <w:shd w:val="clear" w:color="auto" w:fill="FFFFFF"/>
        </w:rPr>
        <w:t>3</w:t>
      </w:r>
      <w:r w:rsidRPr="00180A94">
        <w:rPr>
          <w:kern w:val="0"/>
          <w:sz w:val="24"/>
          <w:shd w:val="clear" w:color="auto" w:fill="FFFFFF"/>
        </w:rPr>
        <w:t>、拟派项目设计负责人为投标企业正式员工（必须提供：与投标企业签订的有效劳动合同书及投标企业为其缴纳的</w:t>
      </w:r>
      <w:r w:rsidRPr="00180A94">
        <w:rPr>
          <w:kern w:val="0"/>
          <w:sz w:val="24"/>
          <w:shd w:val="clear" w:color="auto" w:fill="FFFFFF"/>
        </w:rPr>
        <w:t>2022</w:t>
      </w:r>
      <w:r w:rsidRPr="00180A94">
        <w:rPr>
          <w:kern w:val="0"/>
          <w:sz w:val="24"/>
          <w:shd w:val="clear" w:color="auto" w:fill="FFFFFF"/>
        </w:rPr>
        <w:t>年</w:t>
      </w:r>
      <w:r w:rsidRPr="00180A94">
        <w:rPr>
          <w:kern w:val="0"/>
          <w:sz w:val="24"/>
          <w:shd w:val="clear" w:color="auto" w:fill="FFFFFF"/>
        </w:rPr>
        <w:t>04</w:t>
      </w:r>
      <w:r w:rsidRPr="00180A94">
        <w:rPr>
          <w:kern w:val="0"/>
          <w:sz w:val="24"/>
          <w:shd w:val="clear" w:color="auto" w:fill="FFFFFF"/>
        </w:rPr>
        <w:t>月到</w:t>
      </w:r>
      <w:r w:rsidRPr="00180A94">
        <w:rPr>
          <w:kern w:val="0"/>
          <w:sz w:val="24"/>
          <w:shd w:val="clear" w:color="auto" w:fill="FFFFFF"/>
        </w:rPr>
        <w:t>2022</w:t>
      </w:r>
      <w:r w:rsidRPr="00180A94">
        <w:rPr>
          <w:kern w:val="0"/>
          <w:sz w:val="24"/>
          <w:shd w:val="clear" w:color="auto" w:fill="FFFFFF"/>
        </w:rPr>
        <w:t>年</w:t>
      </w:r>
      <w:r w:rsidRPr="00180A94">
        <w:rPr>
          <w:kern w:val="0"/>
          <w:sz w:val="24"/>
          <w:shd w:val="clear" w:color="auto" w:fill="FFFFFF"/>
        </w:rPr>
        <w:t>09</w:t>
      </w:r>
      <w:r w:rsidRPr="00180A94">
        <w:rPr>
          <w:kern w:val="0"/>
          <w:sz w:val="24"/>
          <w:shd w:val="clear" w:color="auto" w:fill="FFFFFF"/>
        </w:rPr>
        <w:t>月连续</w:t>
      </w:r>
      <w:r w:rsidRPr="00180A94">
        <w:rPr>
          <w:kern w:val="0"/>
          <w:sz w:val="24"/>
          <w:shd w:val="clear" w:color="auto" w:fill="FFFFFF"/>
        </w:rPr>
        <w:t>6</w:t>
      </w:r>
      <w:r w:rsidRPr="00180A94">
        <w:rPr>
          <w:kern w:val="0"/>
          <w:sz w:val="24"/>
          <w:shd w:val="clear" w:color="auto" w:fill="FFFFFF"/>
        </w:rPr>
        <w:t>个月的社会保险证明）。</w:t>
      </w:r>
    </w:p>
    <w:p w:rsidR="00111479" w:rsidRDefault="00111479" w:rsidP="00111479">
      <w:pPr>
        <w:widowControl/>
        <w:spacing w:line="360" w:lineRule="auto"/>
        <w:ind w:firstLine="480"/>
        <w:jc w:val="left"/>
        <w:rPr>
          <w:kern w:val="0"/>
          <w:sz w:val="24"/>
          <w:shd w:val="clear" w:color="auto" w:fill="FFFFFF"/>
        </w:rPr>
      </w:pPr>
      <w:r>
        <w:rPr>
          <w:rFonts w:hint="eastAsia"/>
          <w:kern w:val="0"/>
          <w:sz w:val="24"/>
          <w:shd w:val="clear" w:color="auto" w:fill="FFFFFF"/>
        </w:rPr>
        <w:t>4</w:t>
      </w:r>
      <w:r>
        <w:rPr>
          <w:rFonts w:hint="eastAsia"/>
          <w:kern w:val="0"/>
          <w:sz w:val="24"/>
          <w:shd w:val="clear" w:color="auto" w:fill="FFFFFF"/>
        </w:rPr>
        <w:t>、拟派项目负责人业绩：</w:t>
      </w:r>
      <w:r w:rsidRPr="00180A94">
        <w:rPr>
          <w:rFonts w:ascii="宋体" w:hAnsi="宋体"/>
          <w:sz w:val="24"/>
          <w:lang w:val="zh-CN"/>
        </w:rPr>
        <w:t>近三年（从招标公告之日起往前推算，以合同签订时间为准）内有</w:t>
      </w:r>
      <w:r w:rsidRPr="00180A94">
        <w:rPr>
          <w:rFonts w:hint="eastAsia"/>
          <w:sz w:val="24"/>
        </w:rPr>
        <w:t>建筑面积</w:t>
      </w:r>
      <w:r>
        <w:rPr>
          <w:rFonts w:hint="eastAsia"/>
          <w:sz w:val="24"/>
        </w:rPr>
        <w:t>3000</w:t>
      </w:r>
      <w:r>
        <w:rPr>
          <w:rFonts w:hint="eastAsia"/>
          <w:sz w:val="24"/>
        </w:rPr>
        <w:t>平方米及以上</w:t>
      </w:r>
      <w:r w:rsidRPr="00180A94">
        <w:rPr>
          <w:rFonts w:hint="eastAsia"/>
          <w:sz w:val="24"/>
        </w:rPr>
        <w:t>的</w:t>
      </w:r>
      <w:r w:rsidRPr="00180A94">
        <w:rPr>
          <w:sz w:val="24"/>
        </w:rPr>
        <w:t>内部装饰设计项目业绩</w:t>
      </w:r>
      <w:r w:rsidRPr="00180A94">
        <w:rPr>
          <w:rFonts w:hint="eastAsia"/>
          <w:sz w:val="24"/>
        </w:rPr>
        <w:t>。</w:t>
      </w:r>
      <w:r w:rsidRPr="00180A94">
        <w:rPr>
          <w:rFonts w:ascii="宋体" w:hAnsi="宋体"/>
          <w:sz w:val="24"/>
          <w:lang w:val="zh-CN"/>
        </w:rPr>
        <w:t>须提供设计合同</w:t>
      </w:r>
      <w:r w:rsidRPr="00180A94">
        <w:rPr>
          <w:rFonts w:ascii="宋体" w:hAnsi="宋体" w:hint="eastAsia"/>
          <w:sz w:val="24"/>
          <w:lang w:val="zh-CN"/>
        </w:rPr>
        <w:t>、中标通知书复印件并加盖公章</w:t>
      </w:r>
      <w:r w:rsidRPr="00180A94">
        <w:rPr>
          <w:rFonts w:ascii="宋体" w:hAnsi="宋体"/>
          <w:sz w:val="24"/>
          <w:lang w:val="zh-CN"/>
        </w:rPr>
        <w:t>，</w:t>
      </w:r>
      <w:r w:rsidRPr="00180A94">
        <w:rPr>
          <w:rFonts w:ascii="宋体" w:hAnsi="宋体"/>
          <w:b/>
          <w:sz w:val="24"/>
          <w:lang w:val="zh-CN"/>
        </w:rPr>
        <w:t>若</w:t>
      </w:r>
      <w:r w:rsidRPr="00180A94">
        <w:rPr>
          <w:rFonts w:ascii="宋体" w:hAnsi="宋体" w:cs="宋体"/>
          <w:b/>
          <w:kern w:val="0"/>
          <w:sz w:val="24"/>
        </w:rPr>
        <w:t>设计合同</w:t>
      </w:r>
      <w:r w:rsidRPr="00180A94">
        <w:rPr>
          <w:rFonts w:ascii="宋体" w:hAnsi="宋体" w:cs="宋体" w:hint="eastAsia"/>
          <w:b/>
          <w:kern w:val="0"/>
          <w:sz w:val="24"/>
        </w:rPr>
        <w:t>、中标通知书均</w:t>
      </w:r>
      <w:r w:rsidRPr="00180A94">
        <w:rPr>
          <w:rFonts w:ascii="宋体" w:hAnsi="宋体" w:cs="宋体"/>
          <w:b/>
          <w:kern w:val="0"/>
          <w:sz w:val="24"/>
        </w:rPr>
        <w:t>无法证明为该项目负责人业绩的，还须提供业主证明材料或建设主管部门出具的证明。否则</w:t>
      </w:r>
      <w:proofErr w:type="gramStart"/>
      <w:r w:rsidRPr="00180A94">
        <w:rPr>
          <w:rFonts w:ascii="宋体" w:hAnsi="宋体" w:cs="宋体"/>
          <w:b/>
          <w:kern w:val="0"/>
          <w:sz w:val="24"/>
        </w:rPr>
        <w:t>该业绩</w:t>
      </w:r>
      <w:proofErr w:type="gramEnd"/>
      <w:r w:rsidRPr="00180A94">
        <w:rPr>
          <w:rFonts w:ascii="宋体" w:hAnsi="宋体" w:cs="宋体"/>
          <w:b/>
          <w:kern w:val="0"/>
          <w:sz w:val="24"/>
        </w:rPr>
        <w:t>不予认可</w:t>
      </w:r>
      <w:r w:rsidRPr="00180A94">
        <w:rPr>
          <w:rFonts w:ascii="宋体" w:hAnsi="宋体"/>
          <w:b/>
          <w:sz w:val="24"/>
          <w:lang w:val="zh-CN"/>
        </w:rPr>
        <w:t>。</w:t>
      </w:r>
    </w:p>
    <w:p w:rsidR="00111479" w:rsidRDefault="00111479" w:rsidP="00111479">
      <w:pPr>
        <w:widowControl/>
        <w:spacing w:line="360" w:lineRule="auto"/>
        <w:ind w:firstLine="480"/>
        <w:jc w:val="left"/>
        <w:rPr>
          <w:kern w:val="0"/>
          <w:sz w:val="24"/>
        </w:rPr>
      </w:pPr>
      <w:r>
        <w:rPr>
          <w:rFonts w:hint="eastAsia"/>
          <w:kern w:val="0"/>
          <w:sz w:val="24"/>
          <w:shd w:val="clear" w:color="auto" w:fill="FFFFFF"/>
        </w:rPr>
        <w:t>5</w:t>
      </w:r>
      <w:r>
        <w:rPr>
          <w:kern w:val="0"/>
          <w:sz w:val="24"/>
          <w:shd w:val="clear" w:color="auto" w:fill="FFFFFF"/>
        </w:rPr>
        <w:t>、本项目不接受联合体投标，资质必须满足招标要求。</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五、以下条件属于资格审查的必要合格条件</w:t>
      </w:r>
      <w:r>
        <w:rPr>
          <w:kern w:val="0"/>
          <w:sz w:val="24"/>
          <w:shd w:val="clear" w:color="auto" w:fill="FFFFFF"/>
        </w:rPr>
        <w:t> </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w:t>
      </w:r>
      <w:r>
        <w:rPr>
          <w:kern w:val="0"/>
          <w:sz w:val="24"/>
          <w:shd w:val="clear" w:color="auto" w:fill="FFFFFF"/>
        </w:rPr>
        <w:t>1</w:t>
      </w:r>
      <w:r>
        <w:rPr>
          <w:kern w:val="0"/>
          <w:sz w:val="24"/>
          <w:shd w:val="clear" w:color="auto" w:fill="FFFFFF"/>
        </w:rPr>
        <w:t>）具有独立订立合同的能力；</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w:t>
      </w:r>
      <w:r>
        <w:rPr>
          <w:kern w:val="0"/>
          <w:sz w:val="24"/>
          <w:shd w:val="clear" w:color="auto" w:fill="FFFFFF"/>
        </w:rPr>
        <w:t>2</w:t>
      </w:r>
      <w:r>
        <w:rPr>
          <w:kern w:val="0"/>
          <w:sz w:val="24"/>
          <w:shd w:val="clear" w:color="auto" w:fill="FFFFFF"/>
        </w:rPr>
        <w:t>）未处于被责令停业、投标资格被取消或者财产被接管、冻结和破产状态；</w:t>
      </w:r>
      <w:r>
        <w:rPr>
          <w:kern w:val="0"/>
          <w:sz w:val="24"/>
          <w:shd w:val="clear" w:color="auto" w:fill="FFFFFF"/>
        </w:rPr>
        <w:t xml:space="preserve">  </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lastRenderedPageBreak/>
        <w:t>（</w:t>
      </w:r>
      <w:r>
        <w:rPr>
          <w:kern w:val="0"/>
          <w:sz w:val="24"/>
          <w:shd w:val="clear" w:color="auto" w:fill="FFFFFF"/>
        </w:rPr>
        <w:t>3</w:t>
      </w:r>
      <w:r>
        <w:rPr>
          <w:kern w:val="0"/>
          <w:sz w:val="24"/>
          <w:shd w:val="clear" w:color="auto" w:fill="FFFFFF"/>
        </w:rPr>
        <w:t>）信誉良好，遵守行业规范，近三年内企业没有因骗取中标或者严重违约以及发生重大工程造价纠纷等问题，在招标代理过程中未发生过重大漏项或失误并给业主带来重大经济损失的；没有在省、市、区招投标中心网有劣迹行为记录或被有关部门通报批评的。</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w:t>
      </w:r>
      <w:r>
        <w:rPr>
          <w:kern w:val="0"/>
          <w:sz w:val="24"/>
          <w:shd w:val="clear" w:color="auto" w:fill="FFFFFF"/>
        </w:rPr>
        <w:t>4</w:t>
      </w:r>
      <w:r>
        <w:rPr>
          <w:kern w:val="0"/>
          <w:sz w:val="24"/>
          <w:shd w:val="clear" w:color="auto" w:fill="FFFFFF"/>
        </w:rPr>
        <w:t>）企业的资质等级和项目负责人的资历满足招标公告的要求；</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w:t>
      </w:r>
      <w:r>
        <w:rPr>
          <w:kern w:val="0"/>
          <w:sz w:val="24"/>
          <w:shd w:val="clear" w:color="auto" w:fill="FFFFFF"/>
        </w:rPr>
        <w:t>5</w:t>
      </w:r>
      <w:r>
        <w:rPr>
          <w:kern w:val="0"/>
          <w:sz w:val="24"/>
          <w:shd w:val="clear" w:color="auto" w:fill="FFFFFF"/>
        </w:rPr>
        <w:t>）资格审查文件中的重要内容没有失实或者弄虚作假。</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w:t>
      </w:r>
      <w:r>
        <w:rPr>
          <w:kern w:val="0"/>
          <w:sz w:val="24"/>
          <w:shd w:val="clear" w:color="auto" w:fill="FFFFFF"/>
        </w:rPr>
        <w:t>6</w:t>
      </w:r>
      <w:r>
        <w:rPr>
          <w:kern w:val="0"/>
          <w:sz w:val="24"/>
          <w:shd w:val="clear" w:color="auto" w:fill="FFFFFF"/>
        </w:rPr>
        <w:t>）本次招标不接受联合体投标。</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凡具备承担招标项目的能力并具备上述规定的企业，均可对上述项目进行投标。</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六、招标公告及投标文件下载</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招标文件从本公告附件下载；招标文件、修改、补充等文件公布的网址及栏目：崇川区人民政府网</w:t>
      </w:r>
      <w:r>
        <w:rPr>
          <w:kern w:val="0"/>
          <w:sz w:val="24"/>
          <w:shd w:val="clear" w:color="auto" w:fill="FFFFFF"/>
        </w:rPr>
        <w:t>-</w:t>
      </w:r>
      <w:r>
        <w:rPr>
          <w:kern w:val="0"/>
          <w:sz w:val="24"/>
          <w:shd w:val="clear" w:color="auto" w:fill="FFFFFF"/>
        </w:rPr>
        <w:t>政府采购</w:t>
      </w:r>
      <w:r>
        <w:rPr>
          <w:rFonts w:hint="eastAsia"/>
          <w:kern w:val="0"/>
          <w:sz w:val="24"/>
          <w:shd w:val="clear" w:color="auto" w:fill="FFFFFF"/>
        </w:rPr>
        <w:t>与</w:t>
      </w:r>
      <w:r>
        <w:rPr>
          <w:kern w:val="0"/>
          <w:sz w:val="24"/>
          <w:shd w:val="clear" w:color="auto" w:fill="FFFFFF"/>
        </w:rPr>
        <w:t>工程招标板块。请各投标人自行关注，否则，引起的所有损失由投标人自行承担。</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七、投标文件递交</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本工程投标申请人的资格审查采用资格后审的方式，无需另行进行</w:t>
      </w:r>
      <w:proofErr w:type="gramStart"/>
      <w:r>
        <w:rPr>
          <w:kern w:val="0"/>
          <w:sz w:val="24"/>
          <w:shd w:val="clear" w:color="auto" w:fill="FFFFFF"/>
        </w:rPr>
        <w:t>网上报</w:t>
      </w:r>
      <w:proofErr w:type="gramEnd"/>
      <w:r>
        <w:rPr>
          <w:kern w:val="0"/>
          <w:sz w:val="24"/>
          <w:shd w:val="clear" w:color="auto" w:fill="FFFFFF"/>
        </w:rPr>
        <w:t>各，</w:t>
      </w:r>
      <w:r>
        <w:rPr>
          <w:b/>
          <w:bCs/>
          <w:kern w:val="0"/>
          <w:sz w:val="24"/>
          <w:u w:val="single"/>
          <w:shd w:val="clear" w:color="auto" w:fill="FFFFFF"/>
        </w:rPr>
        <w:t>各投标人须于</w:t>
      </w:r>
      <w:r>
        <w:rPr>
          <w:b/>
          <w:bCs/>
          <w:kern w:val="0"/>
          <w:sz w:val="24"/>
          <w:u w:val="single"/>
          <w:shd w:val="clear" w:color="auto" w:fill="FFFFFF"/>
        </w:rPr>
        <w:t>2022</w:t>
      </w:r>
      <w:r>
        <w:rPr>
          <w:b/>
          <w:bCs/>
          <w:kern w:val="0"/>
          <w:sz w:val="24"/>
          <w:u w:val="single"/>
          <w:shd w:val="clear" w:color="auto" w:fill="FFFFFF"/>
        </w:rPr>
        <w:t>年</w:t>
      </w:r>
      <w:r>
        <w:rPr>
          <w:rFonts w:hint="eastAsia"/>
          <w:b/>
          <w:bCs/>
          <w:kern w:val="0"/>
          <w:sz w:val="24"/>
          <w:u w:val="single"/>
          <w:shd w:val="clear" w:color="auto" w:fill="FFFFFF"/>
        </w:rPr>
        <w:t>11</w:t>
      </w:r>
      <w:r>
        <w:rPr>
          <w:rFonts w:hint="eastAsia"/>
          <w:b/>
          <w:bCs/>
          <w:kern w:val="0"/>
          <w:sz w:val="24"/>
          <w:u w:val="single"/>
          <w:shd w:val="clear" w:color="auto" w:fill="FFFFFF"/>
        </w:rPr>
        <w:t>月</w:t>
      </w:r>
      <w:r>
        <w:rPr>
          <w:rFonts w:hint="eastAsia"/>
          <w:b/>
          <w:bCs/>
          <w:kern w:val="0"/>
          <w:sz w:val="24"/>
          <w:u w:val="single"/>
          <w:shd w:val="clear" w:color="auto" w:fill="FFFFFF"/>
        </w:rPr>
        <w:t>04</w:t>
      </w:r>
      <w:r>
        <w:rPr>
          <w:rFonts w:hint="eastAsia"/>
          <w:b/>
          <w:bCs/>
          <w:kern w:val="0"/>
          <w:sz w:val="24"/>
          <w:u w:val="single"/>
          <w:shd w:val="clear" w:color="auto" w:fill="FFFFFF"/>
        </w:rPr>
        <w:t>日</w:t>
      </w:r>
      <w:r>
        <w:rPr>
          <w:b/>
          <w:bCs/>
          <w:kern w:val="0"/>
          <w:sz w:val="24"/>
          <w:u w:val="single"/>
          <w:shd w:val="clear" w:color="auto" w:fill="FFFFFF"/>
        </w:rPr>
        <w:t xml:space="preserve">14 </w:t>
      </w:r>
      <w:r>
        <w:rPr>
          <w:b/>
          <w:bCs/>
          <w:kern w:val="0"/>
          <w:sz w:val="24"/>
          <w:u w:val="single"/>
          <w:shd w:val="clear" w:color="auto" w:fill="FFFFFF"/>
        </w:rPr>
        <w:t>时</w:t>
      </w:r>
      <w:r>
        <w:rPr>
          <w:b/>
          <w:bCs/>
          <w:kern w:val="0"/>
          <w:sz w:val="24"/>
          <w:u w:val="single"/>
          <w:shd w:val="clear" w:color="auto" w:fill="FFFFFF"/>
        </w:rPr>
        <w:t>00</w:t>
      </w:r>
      <w:r>
        <w:rPr>
          <w:b/>
          <w:bCs/>
          <w:kern w:val="0"/>
          <w:sz w:val="24"/>
          <w:u w:val="single"/>
          <w:shd w:val="clear" w:color="auto" w:fill="FFFFFF"/>
        </w:rPr>
        <w:t>分以前将投标文件提交至南通市崇川区青年中路</w:t>
      </w:r>
      <w:r>
        <w:rPr>
          <w:b/>
          <w:bCs/>
          <w:kern w:val="0"/>
          <w:sz w:val="24"/>
          <w:u w:val="single"/>
          <w:shd w:val="clear" w:color="auto" w:fill="FFFFFF"/>
        </w:rPr>
        <w:t>128</w:t>
      </w:r>
      <w:r>
        <w:rPr>
          <w:b/>
          <w:bCs/>
          <w:kern w:val="0"/>
          <w:sz w:val="24"/>
          <w:u w:val="single"/>
          <w:shd w:val="clear" w:color="auto" w:fill="FFFFFF"/>
        </w:rPr>
        <w:t>号，崇川区便民服务中心</w:t>
      </w:r>
      <w:r>
        <w:rPr>
          <w:b/>
          <w:bCs/>
          <w:kern w:val="0"/>
          <w:sz w:val="24"/>
          <w:u w:val="single"/>
          <w:shd w:val="clear" w:color="auto" w:fill="FFFFFF"/>
        </w:rPr>
        <w:t>314</w:t>
      </w:r>
      <w:r>
        <w:rPr>
          <w:b/>
          <w:bCs/>
          <w:kern w:val="0"/>
          <w:sz w:val="24"/>
          <w:u w:val="single"/>
          <w:shd w:val="clear" w:color="auto" w:fill="FFFFFF"/>
        </w:rPr>
        <w:t>会议室（东楼），并在</w:t>
      </w:r>
      <w:r>
        <w:rPr>
          <w:b/>
          <w:bCs/>
          <w:kern w:val="0"/>
          <w:sz w:val="24"/>
          <w:u w:val="single"/>
          <w:shd w:val="clear" w:color="auto" w:fill="FFFFFF"/>
        </w:rPr>
        <w:t>2022</w:t>
      </w:r>
      <w:r>
        <w:rPr>
          <w:b/>
          <w:bCs/>
          <w:kern w:val="0"/>
          <w:sz w:val="24"/>
          <w:u w:val="single"/>
          <w:shd w:val="clear" w:color="auto" w:fill="FFFFFF"/>
        </w:rPr>
        <w:t>年</w:t>
      </w:r>
      <w:r>
        <w:rPr>
          <w:rFonts w:hint="eastAsia"/>
          <w:b/>
          <w:bCs/>
          <w:kern w:val="0"/>
          <w:sz w:val="24"/>
          <w:u w:val="single"/>
          <w:shd w:val="clear" w:color="auto" w:fill="FFFFFF"/>
        </w:rPr>
        <w:t>11</w:t>
      </w:r>
      <w:r>
        <w:rPr>
          <w:rFonts w:hint="eastAsia"/>
          <w:b/>
          <w:bCs/>
          <w:kern w:val="0"/>
          <w:sz w:val="24"/>
          <w:u w:val="single"/>
          <w:shd w:val="clear" w:color="auto" w:fill="FFFFFF"/>
        </w:rPr>
        <w:t>月</w:t>
      </w:r>
      <w:r>
        <w:rPr>
          <w:rFonts w:hint="eastAsia"/>
          <w:b/>
          <w:bCs/>
          <w:kern w:val="0"/>
          <w:sz w:val="24"/>
          <w:u w:val="single"/>
          <w:shd w:val="clear" w:color="auto" w:fill="FFFFFF"/>
        </w:rPr>
        <w:t>04</w:t>
      </w:r>
      <w:r>
        <w:rPr>
          <w:rFonts w:hint="eastAsia"/>
          <w:b/>
          <w:bCs/>
          <w:kern w:val="0"/>
          <w:sz w:val="24"/>
          <w:u w:val="single"/>
          <w:shd w:val="clear" w:color="auto" w:fill="FFFFFF"/>
        </w:rPr>
        <w:t>日</w:t>
      </w:r>
      <w:r>
        <w:rPr>
          <w:b/>
          <w:bCs/>
          <w:kern w:val="0"/>
          <w:sz w:val="24"/>
          <w:u w:val="single"/>
          <w:shd w:val="clear" w:color="auto" w:fill="FFFFFF"/>
        </w:rPr>
        <w:t xml:space="preserve">14 </w:t>
      </w:r>
      <w:r>
        <w:rPr>
          <w:b/>
          <w:bCs/>
          <w:kern w:val="0"/>
          <w:sz w:val="24"/>
          <w:u w:val="single"/>
          <w:shd w:val="clear" w:color="auto" w:fill="FFFFFF"/>
        </w:rPr>
        <w:t>时</w:t>
      </w:r>
      <w:r>
        <w:rPr>
          <w:b/>
          <w:bCs/>
          <w:kern w:val="0"/>
          <w:sz w:val="24"/>
          <w:u w:val="single"/>
          <w:shd w:val="clear" w:color="auto" w:fill="FFFFFF"/>
        </w:rPr>
        <w:t>00</w:t>
      </w:r>
      <w:r>
        <w:rPr>
          <w:b/>
          <w:bCs/>
          <w:kern w:val="0"/>
          <w:sz w:val="24"/>
          <w:u w:val="single"/>
          <w:shd w:val="clear" w:color="auto" w:fill="FFFFFF"/>
        </w:rPr>
        <w:t>分开标</w:t>
      </w:r>
      <w:r>
        <w:rPr>
          <w:b/>
          <w:bCs/>
          <w:kern w:val="0"/>
          <w:sz w:val="24"/>
          <w:shd w:val="clear" w:color="auto" w:fill="FFFFFF"/>
        </w:rPr>
        <w:t>。</w:t>
      </w:r>
      <w:r>
        <w:rPr>
          <w:kern w:val="0"/>
          <w:sz w:val="24"/>
          <w:shd w:val="clear" w:color="auto" w:fill="FFFFFF"/>
        </w:rPr>
        <w:t>逾期送达的投标文件将被拒绝。若不符合此要求，其投标文件将被拒绝。</w:t>
      </w:r>
      <w:r>
        <w:rPr>
          <w:b/>
          <w:bCs/>
          <w:kern w:val="0"/>
          <w:sz w:val="24"/>
          <w:shd w:val="clear" w:color="auto" w:fill="FFFFFF"/>
        </w:rPr>
        <w:t>投标人在提交投标文件的同时提交</w:t>
      </w:r>
      <w:r>
        <w:rPr>
          <w:b/>
          <w:bCs/>
          <w:kern w:val="0"/>
          <w:sz w:val="24"/>
          <w:shd w:val="clear" w:color="auto" w:fill="FFFFFF"/>
        </w:rPr>
        <w:t>300</w:t>
      </w:r>
      <w:r>
        <w:rPr>
          <w:b/>
          <w:bCs/>
          <w:kern w:val="0"/>
          <w:sz w:val="24"/>
          <w:shd w:val="clear" w:color="auto" w:fill="FFFFFF"/>
        </w:rPr>
        <w:t>元（现金）招标文件相关费用，无论是否中标，该费用不予退还，如拒绝缴纳招标文件费，其投标文件可能被拒绝接收。</w:t>
      </w:r>
    </w:p>
    <w:p w:rsidR="00111479" w:rsidRDefault="00111479" w:rsidP="00111479">
      <w:pPr>
        <w:widowControl/>
        <w:shd w:val="clear" w:color="auto" w:fill="FFFFFF"/>
        <w:spacing w:line="360" w:lineRule="auto"/>
        <w:ind w:firstLine="480"/>
        <w:jc w:val="left"/>
        <w:rPr>
          <w:b/>
          <w:bCs/>
          <w:kern w:val="0"/>
          <w:sz w:val="24"/>
          <w:shd w:val="clear" w:color="auto" w:fill="FFFFFF"/>
        </w:rPr>
      </w:pPr>
      <w:r>
        <w:rPr>
          <w:b/>
          <w:bCs/>
          <w:kern w:val="0"/>
          <w:sz w:val="24"/>
          <w:shd w:val="clear" w:color="auto" w:fill="FFFFFF"/>
        </w:rPr>
        <w:t>特别提醒：崇川区便民服务中心停车位有限，请各潜在投标人合理选择交通工具，或提前到达投标地点。</w:t>
      </w:r>
    </w:p>
    <w:p w:rsidR="00111479" w:rsidRDefault="00111479" w:rsidP="00111479">
      <w:pPr>
        <w:widowControl/>
        <w:shd w:val="clear" w:color="auto" w:fill="FFFFFF"/>
        <w:spacing w:line="360" w:lineRule="auto"/>
        <w:ind w:firstLine="480"/>
        <w:jc w:val="left"/>
        <w:rPr>
          <w:b/>
          <w:bCs/>
          <w:kern w:val="0"/>
          <w:sz w:val="24"/>
          <w:shd w:val="clear" w:color="auto" w:fill="FFFFFF"/>
        </w:rPr>
      </w:pPr>
      <w:r>
        <w:rPr>
          <w:b/>
          <w:bCs/>
          <w:kern w:val="0"/>
          <w:sz w:val="24"/>
          <w:shd w:val="clear" w:color="auto" w:fill="FFFFFF"/>
        </w:rPr>
        <w:t>目前仍属于新冠疫情防控阶段，故只允许每个投标单位的</w:t>
      </w:r>
      <w:r>
        <w:rPr>
          <w:b/>
          <w:bCs/>
          <w:kern w:val="0"/>
          <w:sz w:val="24"/>
          <w:shd w:val="clear" w:color="auto" w:fill="FFFFFF"/>
        </w:rPr>
        <w:t>1</w:t>
      </w:r>
      <w:r>
        <w:rPr>
          <w:b/>
          <w:bCs/>
          <w:kern w:val="0"/>
          <w:sz w:val="24"/>
          <w:shd w:val="clear" w:color="auto" w:fill="FFFFFF"/>
        </w:rPr>
        <w:t>名人员进入开标现场。请各投标代表做好自身防护，全程配戴口罩，同时还须接受崇川区政务中心及开标现场工作人员的检查（包括但不限于信息登记、检查健康码、行程码、核酸检测证明等）。</w:t>
      </w:r>
    </w:p>
    <w:p w:rsidR="00111479" w:rsidRDefault="00111479" w:rsidP="00111479">
      <w:pPr>
        <w:widowControl/>
        <w:shd w:val="clear" w:color="auto" w:fill="FFFFFF"/>
        <w:spacing w:line="360" w:lineRule="auto"/>
        <w:ind w:firstLine="480"/>
        <w:jc w:val="left"/>
        <w:rPr>
          <w:b/>
          <w:bCs/>
          <w:kern w:val="0"/>
          <w:sz w:val="24"/>
          <w:shd w:val="clear" w:color="auto" w:fill="FFFFFF"/>
        </w:rPr>
      </w:pPr>
      <w:r>
        <w:rPr>
          <w:b/>
          <w:bCs/>
          <w:kern w:val="0"/>
          <w:sz w:val="24"/>
          <w:shd w:val="clear" w:color="auto" w:fill="FFFFFF"/>
        </w:rPr>
        <w:t>南通市域投标单位进入开标现场人员需出示</w:t>
      </w:r>
      <w:r>
        <w:rPr>
          <w:b/>
          <w:bCs/>
          <w:kern w:val="0"/>
          <w:sz w:val="24"/>
          <w:shd w:val="clear" w:color="auto" w:fill="FFFFFF"/>
        </w:rPr>
        <w:t>48</w:t>
      </w:r>
      <w:r>
        <w:rPr>
          <w:b/>
          <w:bCs/>
          <w:kern w:val="0"/>
          <w:sz w:val="24"/>
          <w:shd w:val="clear" w:color="auto" w:fill="FFFFFF"/>
        </w:rPr>
        <w:t>小时以内核酸检测报告，南通市域以外投标单位进入开标现场人员需出示</w:t>
      </w:r>
      <w:r>
        <w:rPr>
          <w:b/>
          <w:bCs/>
          <w:kern w:val="0"/>
          <w:sz w:val="24"/>
          <w:shd w:val="clear" w:color="auto" w:fill="FFFFFF"/>
        </w:rPr>
        <w:t>24</w:t>
      </w:r>
      <w:r>
        <w:rPr>
          <w:b/>
          <w:bCs/>
          <w:kern w:val="0"/>
          <w:sz w:val="24"/>
          <w:shd w:val="clear" w:color="auto" w:fill="FFFFFF"/>
        </w:rPr>
        <w:t>小时以内核酸检测报告。投标人须在提交投标文件时同时提供有效核酸检测报告（阴性，电子或纸质），供招标代理机构核验，未提供或未提供规定的核酸检测报告的，不得进入开标现场，拒绝其参与本项目。</w:t>
      </w:r>
    </w:p>
    <w:p w:rsidR="00111479" w:rsidRDefault="00111479" w:rsidP="00111479">
      <w:pPr>
        <w:widowControl/>
        <w:shd w:val="clear" w:color="auto" w:fill="FFFFFF"/>
        <w:spacing w:line="360" w:lineRule="auto"/>
        <w:ind w:firstLine="480"/>
        <w:jc w:val="left"/>
        <w:rPr>
          <w:b/>
          <w:bCs/>
          <w:kern w:val="0"/>
          <w:sz w:val="24"/>
          <w:shd w:val="clear" w:color="auto" w:fill="FFFFFF"/>
        </w:rPr>
      </w:pPr>
      <w:r>
        <w:rPr>
          <w:b/>
          <w:bCs/>
          <w:kern w:val="0"/>
          <w:sz w:val="24"/>
          <w:shd w:val="clear" w:color="auto" w:fill="FFFFFF"/>
        </w:rPr>
        <w:t>若投标单位进入开标现场人员的健康码为黄码、</w:t>
      </w:r>
      <w:proofErr w:type="gramStart"/>
      <w:r>
        <w:rPr>
          <w:b/>
          <w:bCs/>
          <w:kern w:val="0"/>
          <w:sz w:val="24"/>
          <w:shd w:val="clear" w:color="auto" w:fill="FFFFFF"/>
        </w:rPr>
        <w:t>红码的</w:t>
      </w:r>
      <w:proofErr w:type="gramEnd"/>
      <w:r>
        <w:rPr>
          <w:b/>
          <w:bCs/>
          <w:kern w:val="0"/>
          <w:sz w:val="24"/>
          <w:shd w:val="clear" w:color="auto" w:fill="FFFFFF"/>
        </w:rPr>
        <w:t>，不得进入开标现场，拒绝其参与本项目。</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lastRenderedPageBreak/>
        <w:t>八、本工程资格审查办法及评标细则详见招标文件第三章。</w:t>
      </w:r>
    </w:p>
    <w:p w:rsidR="00111479" w:rsidRDefault="00111479" w:rsidP="00111479">
      <w:pPr>
        <w:widowControl/>
        <w:shd w:val="clear" w:color="auto" w:fill="FFFFFF"/>
        <w:spacing w:line="360" w:lineRule="auto"/>
        <w:ind w:firstLine="480"/>
        <w:jc w:val="left"/>
        <w:rPr>
          <w:b/>
          <w:bCs/>
          <w:kern w:val="0"/>
          <w:sz w:val="24"/>
          <w:shd w:val="clear" w:color="auto" w:fill="FFFFFF"/>
        </w:rPr>
      </w:pPr>
    </w:p>
    <w:p w:rsidR="00111479" w:rsidRDefault="00111479" w:rsidP="00111479">
      <w:pPr>
        <w:widowControl/>
        <w:shd w:val="clear" w:color="auto" w:fill="FFFFFF"/>
        <w:spacing w:line="360" w:lineRule="auto"/>
        <w:ind w:firstLine="480"/>
        <w:jc w:val="left"/>
        <w:rPr>
          <w:kern w:val="0"/>
          <w:sz w:val="24"/>
        </w:rPr>
      </w:pPr>
      <w:r>
        <w:rPr>
          <w:b/>
          <w:bCs/>
          <w:kern w:val="0"/>
          <w:sz w:val="24"/>
          <w:shd w:val="clear" w:color="auto" w:fill="FFFFFF"/>
        </w:rPr>
        <w:t>特别提醒：</w:t>
      </w:r>
    </w:p>
    <w:p w:rsidR="00111479" w:rsidRDefault="00111479" w:rsidP="00111479">
      <w:pPr>
        <w:widowControl/>
        <w:shd w:val="clear" w:color="auto" w:fill="FFFFFF"/>
        <w:spacing w:line="360" w:lineRule="auto"/>
        <w:ind w:firstLine="480"/>
        <w:jc w:val="left"/>
        <w:rPr>
          <w:kern w:val="0"/>
          <w:sz w:val="24"/>
        </w:rPr>
      </w:pPr>
      <w:r>
        <w:rPr>
          <w:b/>
          <w:bCs/>
          <w:kern w:val="0"/>
          <w:sz w:val="24"/>
          <w:shd w:val="clear" w:color="auto" w:fill="FFFFFF"/>
        </w:rPr>
        <w:t>根据《省住房城乡建设厅关于开展建筑业企业资质动态监管工作的公告》要求：资质核查结果为不合格的企业，通过省建筑业监管信息平台</w:t>
      </w:r>
      <w:r>
        <w:rPr>
          <w:b/>
          <w:bCs/>
          <w:kern w:val="0"/>
          <w:sz w:val="24"/>
          <w:shd w:val="clear" w:color="auto" w:fill="FFFFFF"/>
        </w:rPr>
        <w:t>2.0</w:t>
      </w:r>
      <w:r>
        <w:rPr>
          <w:b/>
          <w:bCs/>
          <w:kern w:val="0"/>
          <w:sz w:val="24"/>
          <w:shd w:val="clear" w:color="auto" w:fill="FFFFFF"/>
        </w:rPr>
        <w:t>自动推送到省建筑市场监管与诚信信息一体化平台，供公开查询；企业即时被锁定并进入整改期，自锁定之日起，不能参加招投标、合同备案等相关活动（仅对企业某项被核查为不达标的资质进行限制）。</w:t>
      </w:r>
    </w:p>
    <w:p w:rsidR="00111479" w:rsidRDefault="00111479" w:rsidP="00111479">
      <w:pPr>
        <w:widowControl/>
        <w:shd w:val="clear" w:color="auto" w:fill="FFFFFF"/>
        <w:spacing w:line="360" w:lineRule="auto"/>
        <w:ind w:firstLine="480"/>
        <w:jc w:val="left"/>
        <w:rPr>
          <w:kern w:val="0"/>
          <w:sz w:val="24"/>
        </w:rPr>
      </w:pPr>
      <w:r>
        <w:rPr>
          <w:b/>
          <w:bCs/>
          <w:kern w:val="0"/>
          <w:sz w:val="24"/>
          <w:shd w:val="clear" w:color="auto" w:fill="FFFFFF"/>
        </w:rPr>
        <w:t>请各潜在投标人引起重视，公告发布之日起自行查询，及时整改，对于在中标通知书发出之前经查实存在投标资质不达标的企业，崇川区公管办将取消其中标资格，并进行相关处罚。</w:t>
      </w:r>
    </w:p>
    <w:p w:rsidR="00111479" w:rsidRDefault="00111479" w:rsidP="00111479">
      <w:pPr>
        <w:widowControl/>
        <w:shd w:val="clear" w:color="auto" w:fill="FFFFFF"/>
        <w:spacing w:line="360" w:lineRule="auto"/>
        <w:ind w:firstLine="480"/>
        <w:jc w:val="left"/>
        <w:rPr>
          <w:kern w:val="0"/>
          <w:sz w:val="24"/>
        </w:rPr>
      </w:pPr>
      <w:r>
        <w:rPr>
          <w:b/>
          <w:bCs/>
          <w:kern w:val="0"/>
          <w:sz w:val="24"/>
          <w:shd w:val="clear" w:color="auto" w:fill="FFFFFF"/>
        </w:rPr>
        <w:t>查询方式：登陆江苏省建筑市场监管与诚信信息一体化平台（</w:t>
      </w:r>
      <w:r>
        <w:rPr>
          <w:b/>
          <w:bCs/>
          <w:kern w:val="0"/>
          <w:sz w:val="24"/>
          <w:shd w:val="clear" w:color="auto" w:fill="FFFFFF"/>
        </w:rPr>
        <w:t>http://58.213.147.230:7001/Jsjzyxyglpt/faces/public/default.jsp</w:t>
      </w:r>
      <w:r>
        <w:rPr>
          <w:b/>
          <w:bCs/>
          <w:kern w:val="0"/>
          <w:sz w:val="24"/>
          <w:shd w:val="clear" w:color="auto" w:fill="FFFFFF"/>
        </w:rPr>
        <w:t>）</w:t>
      </w:r>
      <w:r>
        <w:rPr>
          <w:b/>
          <w:bCs/>
          <w:kern w:val="0"/>
          <w:sz w:val="24"/>
          <w:shd w:val="clear" w:color="auto" w:fill="FFFFFF"/>
        </w:rPr>
        <w:t>-</w:t>
      </w:r>
      <w:r>
        <w:rPr>
          <w:b/>
          <w:bCs/>
          <w:kern w:val="0"/>
          <w:sz w:val="24"/>
          <w:shd w:val="clear" w:color="auto" w:fill="FFFFFF"/>
        </w:rPr>
        <w:t>企业信息</w:t>
      </w:r>
      <w:r>
        <w:rPr>
          <w:b/>
          <w:bCs/>
          <w:kern w:val="0"/>
          <w:sz w:val="24"/>
          <w:shd w:val="clear" w:color="auto" w:fill="FFFFFF"/>
        </w:rPr>
        <w:t>-</w:t>
      </w:r>
      <w:r>
        <w:rPr>
          <w:b/>
          <w:bCs/>
          <w:kern w:val="0"/>
          <w:sz w:val="24"/>
          <w:shd w:val="clear" w:color="auto" w:fill="FFFFFF"/>
        </w:rPr>
        <w:t>建筑企业</w:t>
      </w:r>
      <w:r>
        <w:rPr>
          <w:b/>
          <w:bCs/>
          <w:kern w:val="0"/>
          <w:sz w:val="24"/>
          <w:shd w:val="clear" w:color="auto" w:fill="FFFFFF"/>
        </w:rPr>
        <w:t>-</w:t>
      </w:r>
      <w:r>
        <w:rPr>
          <w:b/>
          <w:bCs/>
          <w:kern w:val="0"/>
          <w:sz w:val="24"/>
          <w:shd w:val="clear" w:color="auto" w:fill="FFFFFF"/>
        </w:rPr>
        <w:t>动态监管不合格资质查询。</w:t>
      </w:r>
    </w:p>
    <w:p w:rsidR="00111479" w:rsidRDefault="00111479" w:rsidP="00111479">
      <w:pPr>
        <w:widowControl/>
        <w:shd w:val="clear" w:color="auto" w:fill="FFFFFF"/>
        <w:spacing w:line="360" w:lineRule="auto"/>
        <w:ind w:firstLine="480"/>
        <w:jc w:val="left"/>
        <w:rPr>
          <w:b/>
          <w:bCs/>
          <w:kern w:val="0"/>
          <w:sz w:val="24"/>
        </w:rPr>
      </w:pPr>
      <w:r>
        <w:rPr>
          <w:b/>
          <w:bCs/>
          <w:kern w:val="0"/>
          <w:sz w:val="24"/>
          <w:shd w:val="clear" w:color="auto" w:fill="FFFFFF"/>
        </w:rPr>
        <w:t>在疫情防控期间严格执行登记问询制度，请参与公共资源现场交易活动的人员，必须携带有效身份证件，规范佩戴口罩，接受实名登记和体温检测，自觉服从和配合现场工作人员调度安排。</w:t>
      </w:r>
      <w:r>
        <w:rPr>
          <w:b/>
          <w:bCs/>
          <w:kern w:val="0"/>
          <w:sz w:val="24"/>
          <w:shd w:val="clear" w:color="auto" w:fill="FFFFFF"/>
        </w:rPr>
        <w:t xml:space="preserve"> </w:t>
      </w:r>
      <w:r>
        <w:rPr>
          <w:b/>
          <w:bCs/>
          <w:kern w:val="0"/>
          <w:sz w:val="24"/>
          <w:shd w:val="clear" w:color="auto" w:fill="FFFFFF"/>
        </w:rPr>
        <w:t>交易活动现场注意与他人保持安全距离、减少逗留时间。</w:t>
      </w:r>
      <w:r>
        <w:rPr>
          <w:b/>
          <w:bCs/>
          <w:kern w:val="0"/>
          <w:sz w:val="24"/>
          <w:shd w:val="clear" w:color="auto" w:fill="FFFFFF"/>
        </w:rPr>
        <w:t> </w:t>
      </w:r>
    </w:p>
    <w:p w:rsidR="00111479" w:rsidRDefault="00111479" w:rsidP="00111479">
      <w:pPr>
        <w:widowControl/>
        <w:shd w:val="clear" w:color="auto" w:fill="FFFFFF"/>
        <w:spacing w:line="360" w:lineRule="auto"/>
        <w:ind w:firstLine="480"/>
        <w:jc w:val="left"/>
        <w:rPr>
          <w:kern w:val="0"/>
          <w:sz w:val="24"/>
          <w:shd w:val="clear" w:color="auto" w:fill="FFFFFF"/>
        </w:rPr>
      </w:pP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招标人：南通市崇川区菜市场运营管理有限公司</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联系人：费女士</w:t>
      </w:r>
      <w:r>
        <w:rPr>
          <w:kern w:val="0"/>
          <w:sz w:val="24"/>
          <w:shd w:val="clear" w:color="auto" w:fill="FFFFFF"/>
        </w:rPr>
        <w:t>   </w:t>
      </w:r>
      <w:r>
        <w:rPr>
          <w:rFonts w:hint="eastAsia"/>
          <w:kern w:val="0"/>
          <w:sz w:val="24"/>
          <w:shd w:val="clear" w:color="auto" w:fill="FFFFFF"/>
        </w:rPr>
        <w:t xml:space="preserve">  </w:t>
      </w:r>
      <w:r>
        <w:rPr>
          <w:kern w:val="0"/>
          <w:sz w:val="24"/>
          <w:shd w:val="clear" w:color="auto" w:fill="FFFFFF"/>
        </w:rPr>
        <w:t> </w:t>
      </w:r>
      <w:r>
        <w:rPr>
          <w:kern w:val="0"/>
          <w:sz w:val="24"/>
          <w:shd w:val="clear" w:color="auto" w:fill="FFFFFF"/>
        </w:rPr>
        <w:t>联系电话：</w:t>
      </w:r>
      <w:r>
        <w:rPr>
          <w:kern w:val="0"/>
          <w:sz w:val="24"/>
        </w:rPr>
        <w:t>0513-51013588</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招标代理机构</w:t>
      </w:r>
      <w:r>
        <w:rPr>
          <w:rFonts w:hint="eastAsia"/>
          <w:kern w:val="0"/>
          <w:sz w:val="24"/>
          <w:shd w:val="clear" w:color="auto" w:fill="FFFFFF"/>
        </w:rPr>
        <w:t>：</w:t>
      </w:r>
      <w:r>
        <w:rPr>
          <w:kern w:val="0"/>
          <w:sz w:val="24"/>
          <w:shd w:val="clear" w:color="auto" w:fill="FFFFFF"/>
        </w:rPr>
        <w:t>江苏万隆同济房地产土地估价咨询有限公司</w:t>
      </w:r>
    </w:p>
    <w:p w:rsidR="00111479" w:rsidRDefault="00111479" w:rsidP="00111479">
      <w:pPr>
        <w:widowControl/>
        <w:shd w:val="clear" w:color="auto" w:fill="FFFFFF"/>
        <w:spacing w:line="360" w:lineRule="auto"/>
        <w:ind w:firstLine="480"/>
        <w:jc w:val="left"/>
        <w:rPr>
          <w:kern w:val="0"/>
          <w:sz w:val="24"/>
        </w:rPr>
      </w:pPr>
      <w:r>
        <w:rPr>
          <w:kern w:val="0"/>
          <w:sz w:val="24"/>
          <w:shd w:val="clear" w:color="auto" w:fill="FFFFFF"/>
        </w:rPr>
        <w:t>地址：南通市崇川区中江国际广场</w:t>
      </w:r>
      <w:r>
        <w:rPr>
          <w:kern w:val="0"/>
          <w:sz w:val="24"/>
          <w:shd w:val="clear" w:color="auto" w:fill="FFFFFF"/>
        </w:rPr>
        <w:t>4</w:t>
      </w:r>
      <w:r>
        <w:rPr>
          <w:kern w:val="0"/>
          <w:sz w:val="24"/>
          <w:shd w:val="clear" w:color="auto" w:fill="FFFFFF"/>
        </w:rPr>
        <w:t>幢</w:t>
      </w:r>
      <w:r>
        <w:rPr>
          <w:kern w:val="0"/>
          <w:sz w:val="24"/>
          <w:shd w:val="clear" w:color="auto" w:fill="FFFFFF"/>
        </w:rPr>
        <w:t>A</w:t>
      </w:r>
      <w:r>
        <w:rPr>
          <w:kern w:val="0"/>
          <w:sz w:val="24"/>
          <w:shd w:val="clear" w:color="auto" w:fill="FFFFFF"/>
        </w:rPr>
        <w:t>座</w:t>
      </w:r>
      <w:r>
        <w:rPr>
          <w:kern w:val="0"/>
          <w:sz w:val="24"/>
          <w:shd w:val="clear" w:color="auto" w:fill="FFFFFF"/>
        </w:rPr>
        <w:t>901</w:t>
      </w:r>
    </w:p>
    <w:p w:rsidR="003B7906" w:rsidRDefault="00111479" w:rsidP="00111479">
      <w:pPr>
        <w:widowControl/>
        <w:shd w:val="clear" w:color="auto" w:fill="FFFFFF"/>
        <w:spacing w:line="360" w:lineRule="auto"/>
        <w:ind w:firstLine="480"/>
        <w:jc w:val="left"/>
        <w:rPr>
          <w:rFonts w:hint="eastAsia"/>
          <w:sz w:val="24"/>
          <w:shd w:val="clear" w:color="auto" w:fill="FFFFFF"/>
        </w:rPr>
      </w:pPr>
      <w:r>
        <w:rPr>
          <w:sz w:val="24"/>
          <w:shd w:val="clear" w:color="auto" w:fill="FFFFFF"/>
        </w:rPr>
        <w:t>联系人：顾枫</w:t>
      </w:r>
      <w:r>
        <w:rPr>
          <w:sz w:val="24"/>
          <w:shd w:val="clear" w:color="auto" w:fill="FFFFFF"/>
        </w:rPr>
        <w:t>    </w:t>
      </w:r>
      <w:r>
        <w:rPr>
          <w:rFonts w:hint="eastAsia"/>
          <w:sz w:val="24"/>
          <w:shd w:val="clear" w:color="auto" w:fill="FFFFFF"/>
        </w:rPr>
        <w:t xml:space="preserve">   </w:t>
      </w:r>
      <w:r>
        <w:rPr>
          <w:sz w:val="24"/>
          <w:shd w:val="clear" w:color="auto" w:fill="FFFFFF"/>
        </w:rPr>
        <w:t> </w:t>
      </w:r>
      <w:r>
        <w:rPr>
          <w:sz w:val="24"/>
          <w:shd w:val="clear" w:color="auto" w:fill="FFFFFF"/>
        </w:rPr>
        <w:t>联系电话：</w:t>
      </w:r>
      <w:r>
        <w:rPr>
          <w:sz w:val="24"/>
          <w:shd w:val="clear" w:color="auto" w:fill="FFFFFF"/>
        </w:rPr>
        <w:t>0513-55886303</w:t>
      </w:r>
      <w:r>
        <w:rPr>
          <w:rFonts w:hint="eastAsia"/>
          <w:sz w:val="24"/>
          <w:shd w:val="clear" w:color="auto" w:fill="FFFFFF"/>
        </w:rPr>
        <w:t>，</w:t>
      </w:r>
      <w:r>
        <w:rPr>
          <w:sz w:val="24"/>
          <w:shd w:val="clear" w:color="auto" w:fill="FFFFFF"/>
        </w:rPr>
        <w:t>1</w:t>
      </w:r>
      <w:r>
        <w:rPr>
          <w:rFonts w:hint="eastAsia"/>
          <w:sz w:val="24"/>
          <w:shd w:val="clear" w:color="auto" w:fill="FFFFFF"/>
        </w:rPr>
        <w:t>5</w:t>
      </w:r>
      <w:r>
        <w:rPr>
          <w:sz w:val="24"/>
          <w:shd w:val="clear" w:color="auto" w:fill="FFFFFF"/>
        </w:rPr>
        <w:t>005182114</w:t>
      </w:r>
    </w:p>
    <w:p w:rsidR="00BA6EE2" w:rsidRPr="00111479" w:rsidRDefault="00BA6EE2" w:rsidP="00BA6EE2">
      <w:pPr>
        <w:widowControl/>
        <w:shd w:val="clear" w:color="auto" w:fill="FFFFFF"/>
        <w:spacing w:line="360" w:lineRule="auto"/>
        <w:ind w:firstLine="480"/>
        <w:jc w:val="right"/>
        <w:rPr>
          <w:kern w:val="0"/>
          <w:sz w:val="24"/>
        </w:rPr>
      </w:pPr>
      <w:bookmarkStart w:id="0" w:name="_GoBack"/>
      <w:bookmarkEnd w:id="0"/>
      <w:r>
        <w:rPr>
          <w:rFonts w:hint="eastAsia"/>
          <w:sz w:val="24"/>
          <w:shd w:val="clear" w:color="auto" w:fill="FFFFFF"/>
        </w:rPr>
        <w:t>2022</w:t>
      </w:r>
      <w:r>
        <w:rPr>
          <w:rFonts w:hint="eastAsia"/>
          <w:sz w:val="24"/>
          <w:shd w:val="clear" w:color="auto" w:fill="FFFFFF"/>
        </w:rPr>
        <w:t>年</w:t>
      </w:r>
      <w:r>
        <w:rPr>
          <w:rFonts w:hint="eastAsia"/>
          <w:sz w:val="24"/>
          <w:shd w:val="clear" w:color="auto" w:fill="FFFFFF"/>
        </w:rPr>
        <w:t>10</w:t>
      </w:r>
      <w:r>
        <w:rPr>
          <w:rFonts w:hint="eastAsia"/>
          <w:sz w:val="24"/>
          <w:shd w:val="clear" w:color="auto" w:fill="FFFFFF"/>
        </w:rPr>
        <w:t>月</w:t>
      </w:r>
      <w:r>
        <w:rPr>
          <w:rFonts w:hint="eastAsia"/>
          <w:sz w:val="24"/>
          <w:shd w:val="clear" w:color="auto" w:fill="FFFFFF"/>
        </w:rPr>
        <w:t>14</w:t>
      </w:r>
      <w:r>
        <w:rPr>
          <w:rFonts w:hint="eastAsia"/>
          <w:sz w:val="24"/>
          <w:shd w:val="clear" w:color="auto" w:fill="FFFFFF"/>
        </w:rPr>
        <w:t>日</w:t>
      </w:r>
    </w:p>
    <w:sectPr w:rsidR="00BA6EE2" w:rsidRPr="00111479" w:rsidSect="0011147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B5D" w:rsidRDefault="00B97B5D" w:rsidP="00111479">
      <w:r>
        <w:separator/>
      </w:r>
    </w:p>
  </w:endnote>
  <w:endnote w:type="continuationSeparator" w:id="0">
    <w:p w:rsidR="00B97B5D" w:rsidRDefault="00B97B5D" w:rsidP="0011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B5D" w:rsidRDefault="00B97B5D" w:rsidP="00111479">
      <w:r>
        <w:separator/>
      </w:r>
    </w:p>
  </w:footnote>
  <w:footnote w:type="continuationSeparator" w:id="0">
    <w:p w:rsidR="00B97B5D" w:rsidRDefault="00B97B5D" w:rsidP="001114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192"/>
    <w:rsid w:val="00111479"/>
    <w:rsid w:val="003B7906"/>
    <w:rsid w:val="00B97B5D"/>
    <w:rsid w:val="00BA6EE2"/>
    <w:rsid w:val="00E12192"/>
    <w:rsid w:val="00E86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4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14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11479"/>
    <w:rPr>
      <w:sz w:val="18"/>
      <w:szCs w:val="18"/>
    </w:rPr>
  </w:style>
  <w:style w:type="paragraph" w:styleId="a4">
    <w:name w:val="footer"/>
    <w:basedOn w:val="a"/>
    <w:link w:val="Char0"/>
    <w:uiPriority w:val="99"/>
    <w:unhideWhenUsed/>
    <w:rsid w:val="001114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1479"/>
    <w:rPr>
      <w:sz w:val="18"/>
      <w:szCs w:val="18"/>
    </w:rPr>
  </w:style>
  <w:style w:type="paragraph" w:styleId="a5">
    <w:name w:val="Normal Indent"/>
    <w:basedOn w:val="a"/>
    <w:link w:val="Char1"/>
    <w:qFormat/>
    <w:rsid w:val="00111479"/>
    <w:pPr>
      <w:adjustRightInd w:val="0"/>
      <w:spacing w:line="360" w:lineRule="atLeast"/>
      <w:ind w:firstLine="420"/>
      <w:textAlignment w:val="baseline"/>
    </w:pPr>
    <w:rPr>
      <w:szCs w:val="20"/>
    </w:rPr>
  </w:style>
  <w:style w:type="character" w:customStyle="1" w:styleId="Char1">
    <w:name w:val="正文缩进 Char"/>
    <w:link w:val="a5"/>
    <w:qFormat/>
    <w:locked/>
    <w:rsid w:val="00111479"/>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4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14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11479"/>
    <w:rPr>
      <w:sz w:val="18"/>
      <w:szCs w:val="18"/>
    </w:rPr>
  </w:style>
  <w:style w:type="paragraph" w:styleId="a4">
    <w:name w:val="footer"/>
    <w:basedOn w:val="a"/>
    <w:link w:val="Char0"/>
    <w:uiPriority w:val="99"/>
    <w:unhideWhenUsed/>
    <w:rsid w:val="001114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1479"/>
    <w:rPr>
      <w:sz w:val="18"/>
      <w:szCs w:val="18"/>
    </w:rPr>
  </w:style>
  <w:style w:type="paragraph" w:styleId="a5">
    <w:name w:val="Normal Indent"/>
    <w:basedOn w:val="a"/>
    <w:link w:val="Char1"/>
    <w:qFormat/>
    <w:rsid w:val="00111479"/>
    <w:pPr>
      <w:adjustRightInd w:val="0"/>
      <w:spacing w:line="360" w:lineRule="atLeast"/>
      <w:ind w:firstLine="420"/>
      <w:textAlignment w:val="baseline"/>
    </w:pPr>
    <w:rPr>
      <w:szCs w:val="20"/>
    </w:rPr>
  </w:style>
  <w:style w:type="character" w:customStyle="1" w:styleId="Char1">
    <w:name w:val="正文缩进 Char"/>
    <w:link w:val="a5"/>
    <w:qFormat/>
    <w:locked/>
    <w:rsid w:val="0011147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354</Words>
  <Characters>2023</Characters>
  <Application>Microsoft Office Word</Application>
  <DocSecurity>0</DocSecurity>
  <Lines>16</Lines>
  <Paragraphs>4</Paragraphs>
  <ScaleCrop>false</ScaleCrop>
  <Company>Microsoft</Company>
  <LinksUpToDate>false</LinksUpToDate>
  <CharactersWithSpaces>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묐༩꺠཯ꭰབ矠཯</dc:creator>
  <cp:keywords/>
  <dc:description/>
  <cp:lastModifiedBy>묐༩꺠཯ꭰབ矠཯</cp:lastModifiedBy>
  <cp:revision>3</cp:revision>
  <dcterms:created xsi:type="dcterms:W3CDTF">2022-10-14T03:10:00Z</dcterms:created>
  <dcterms:modified xsi:type="dcterms:W3CDTF">2022-10-14T03:12:00Z</dcterms:modified>
</cp:coreProperties>
</file>